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887906" w14:textId="7462CBE9" w:rsidR="00713DC2" w:rsidRPr="004A2788" w:rsidRDefault="00713DC2" w:rsidP="00713DC2">
      <w:pPr>
        <w:keepNext/>
        <w:pBdr>
          <w:bottom w:val="single" w:sz="12" w:space="1" w:color="C00000"/>
        </w:pBdr>
        <w:spacing w:before="240" w:after="60"/>
        <w:jc w:val="center"/>
        <w:outlineLvl w:val="0"/>
        <w:rPr>
          <w:rFonts w:cs="Calibri"/>
          <w:b/>
          <w:iCs/>
          <w:color w:val="000000"/>
          <w:kern w:val="32"/>
          <w:sz w:val="36"/>
          <w:szCs w:val="36"/>
        </w:rPr>
      </w:pPr>
      <w:r>
        <w:rPr>
          <w:rFonts w:cs="Calibri"/>
          <w:b/>
          <w:iCs/>
          <w:color w:val="000000"/>
          <w:kern w:val="32"/>
          <w:sz w:val="36"/>
          <w:szCs w:val="36"/>
        </w:rPr>
        <w:t xml:space="preserve">ANEXO </w:t>
      </w:r>
      <w:r w:rsidR="00F7310D">
        <w:rPr>
          <w:rFonts w:cs="Calibri"/>
          <w:b/>
          <w:iCs/>
          <w:color w:val="000000"/>
          <w:kern w:val="32"/>
          <w:sz w:val="36"/>
          <w:szCs w:val="36"/>
        </w:rPr>
        <w:t>2</w:t>
      </w:r>
      <w:r>
        <w:rPr>
          <w:rFonts w:cs="Calibri"/>
          <w:b/>
          <w:iCs/>
          <w:color w:val="000000"/>
          <w:kern w:val="32"/>
          <w:sz w:val="36"/>
          <w:szCs w:val="36"/>
        </w:rPr>
        <w:t xml:space="preserve"> CONTENIDO DEL ANTEPROYECTO </w:t>
      </w:r>
    </w:p>
    <w:p w14:paraId="58887907" w14:textId="77777777" w:rsidR="00713DC2" w:rsidRPr="00D26EF5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i w:val="0"/>
          <w:lang w:val="es-ES_tradnl" w:eastAsia="es-ES"/>
        </w:rPr>
      </w:pPr>
    </w:p>
    <w:p w14:paraId="58887908" w14:textId="3A0CC056" w:rsidR="00713DC2" w:rsidRPr="00D26EF5" w:rsidRDefault="00713DC2" w:rsidP="00D26EF5">
      <w:pPr>
        <w:pStyle w:val="Sangranormal"/>
        <w:numPr>
          <w:ilvl w:val="0"/>
          <w:numId w:val="12"/>
        </w:numPr>
        <w:ind w:left="567" w:hanging="567"/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</w:pPr>
      <w:r w:rsidRPr="00D26EF5"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  <w:t>MEMORIA</w:t>
      </w:r>
    </w:p>
    <w:p w14:paraId="58887909" w14:textId="77777777" w:rsidR="00713DC2" w:rsidRPr="00713DC2" w:rsidRDefault="00713DC2" w:rsidP="00713DC2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0A" w14:textId="740E6649" w:rsidR="00713DC2" w:rsidRPr="00713DC2" w:rsidRDefault="00D80A08" w:rsidP="00D80A08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En la memoria se </w:t>
      </w:r>
      <w:r w:rsidR="00713DC2"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expondrán las necesidades a satisfacer, los factores sociales, técnicos, económicos y administrativos que se tienen en cuenta</w:t>
      </w:r>
      <w:r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para resolver el problema </w:t>
      </w:r>
      <w:r w:rsidR="00713DC2"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y la justificación de la solución que se propone desde los puntos de vista técnico y económico, así como los datos y cálculos básicos correspondientes. </w:t>
      </w:r>
    </w:p>
    <w:p w14:paraId="5888790B" w14:textId="77777777" w:rsidR="00713DC2" w:rsidRPr="00713DC2" w:rsidRDefault="00713DC2" w:rsidP="00713DC2">
      <w:pPr>
        <w:pStyle w:val="Sangranormal"/>
        <w:ind w:left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0C" w14:textId="77777777" w:rsidR="00713DC2" w:rsidRPr="00713DC2" w:rsidRDefault="00713DC2" w:rsidP="00713DC2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Deberán recogerse al menos los siguientes apartados: </w:t>
      </w:r>
    </w:p>
    <w:p w14:paraId="5888790D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0E" w14:textId="77777777" w:rsidR="00713DC2" w:rsidRPr="00D26EF5" w:rsidRDefault="00713DC2" w:rsidP="00713DC2">
      <w:pPr>
        <w:pStyle w:val="Sangranormal"/>
        <w:spacing w:after="120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u w:val="single"/>
          <w:lang w:val="es-ES_tradnl" w:eastAsia="es-ES"/>
        </w:rPr>
      </w:pPr>
      <w:r w:rsidRPr="00D26EF5">
        <w:rPr>
          <w:rStyle w:val="nfasisintenso"/>
          <w:rFonts w:ascii="Calibri" w:eastAsia="Times New Roman" w:hAnsi="Calibri"/>
          <w:b w:val="0"/>
          <w:i w:val="0"/>
          <w:color w:val="auto"/>
          <w:u w:val="single"/>
          <w:lang w:val="es-ES_tradnl" w:eastAsia="es-ES"/>
        </w:rPr>
        <w:t xml:space="preserve">MEMORIA DESCRIPTIVA Y JUSTIFICATIVA (MD) </w:t>
      </w:r>
    </w:p>
    <w:p w14:paraId="5888790F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Se deben incluir en la misma la exposición y justificación de los criterios que se eligieron en su estudio y los datos previos y métodos de cálculo. Incluye los aspectos fundamentales de las características generales de la obra: funcionales, formales, constructivas y económicas. </w:t>
      </w:r>
    </w:p>
    <w:p w14:paraId="58887910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11" w14:textId="77777777" w:rsidR="00713DC2" w:rsidRPr="00713DC2" w:rsidRDefault="00713DC2" w:rsidP="00713DC2">
      <w:pPr>
        <w:pStyle w:val="Sangranormal"/>
        <w:numPr>
          <w:ilvl w:val="0"/>
          <w:numId w:val="3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Índice de Memoria. </w:t>
      </w:r>
    </w:p>
    <w:p w14:paraId="58887912" w14:textId="77777777" w:rsidR="00713DC2" w:rsidRPr="00713DC2" w:rsidRDefault="00713DC2" w:rsidP="00713DC2">
      <w:pPr>
        <w:pStyle w:val="Sangranormal"/>
        <w:numPr>
          <w:ilvl w:val="0"/>
          <w:numId w:val="3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Identificación y objeto del anteproyecto. </w:t>
      </w:r>
    </w:p>
    <w:p w14:paraId="58887913" w14:textId="77777777" w:rsidR="00713DC2" w:rsidRPr="00713DC2" w:rsidRDefault="00713DC2" w:rsidP="00713DC2">
      <w:pPr>
        <w:pStyle w:val="Sangranormal"/>
        <w:spacing w:after="120"/>
        <w:ind w:left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Título y objeto del anteproyecto, que incluya los siguientes datos: </w:t>
      </w:r>
    </w:p>
    <w:p w14:paraId="58887914" w14:textId="77777777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Tipo de obra de edificación (especificar cuando no se trate de obra nueva). </w:t>
      </w:r>
    </w:p>
    <w:p w14:paraId="58887915" w14:textId="77777777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Usos (principal y anejos).</w:t>
      </w:r>
    </w:p>
    <w:p w14:paraId="58887916" w14:textId="77777777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Emplazamiento completo. </w:t>
      </w:r>
    </w:p>
    <w:p w14:paraId="58887917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18" w14:textId="77777777" w:rsidR="00713DC2" w:rsidRPr="00713DC2" w:rsidRDefault="00713DC2" w:rsidP="00713DC2">
      <w:pPr>
        <w:pStyle w:val="Sangranormal"/>
        <w:numPr>
          <w:ilvl w:val="0"/>
          <w:numId w:val="3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>Agentes de la edificación.</w:t>
      </w:r>
    </w:p>
    <w:p w14:paraId="58887919" w14:textId="77777777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Promotor/es. </w:t>
      </w:r>
    </w:p>
    <w:p w14:paraId="5888791A" w14:textId="77777777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Arquitecto/s autor/es, con nombre/s, colegio/s profesional/es y número/s de colegiación.</w:t>
      </w:r>
    </w:p>
    <w:p w14:paraId="5888791B" w14:textId="77777777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Otro/s coautor/es del anteproyecto, con nombre/s, titulación/es, colegio/s profesional/es y número/s de colegiación.</w:t>
      </w:r>
    </w:p>
    <w:p w14:paraId="5888791C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</w:t>
      </w:r>
    </w:p>
    <w:p w14:paraId="5888791D" w14:textId="77777777" w:rsidR="00713DC2" w:rsidRPr="00713DC2" w:rsidRDefault="00713DC2" w:rsidP="00713DC2">
      <w:pPr>
        <w:pStyle w:val="Sangranormal"/>
        <w:numPr>
          <w:ilvl w:val="0"/>
          <w:numId w:val="3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Información previa, antecedentes y condicionantes de partida </w:t>
      </w:r>
    </w:p>
    <w:p w14:paraId="5888791E" w14:textId="77777777" w:rsidR="00713DC2" w:rsidRPr="00713DC2" w:rsidRDefault="00713DC2" w:rsidP="00713DC2">
      <w:pPr>
        <w:pStyle w:val="Sangranormal"/>
        <w:numPr>
          <w:ilvl w:val="0"/>
          <w:numId w:val="2"/>
        </w:numPr>
        <w:spacing w:after="120"/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Información previa: </w:t>
      </w:r>
    </w:p>
    <w:p w14:paraId="5888791F" w14:textId="7A2BA85F" w:rsidR="00713DC2" w:rsidRPr="00713DC2" w:rsidRDefault="00713DC2" w:rsidP="00713DC2">
      <w:pPr>
        <w:pStyle w:val="Sangranormal"/>
        <w:numPr>
          <w:ilvl w:val="0"/>
          <w:numId w:val="4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Datos de emplazamiento (nombre de la calle, plaza, etc. o en su defecto datos de identificación de la parcela y localidad en que se encuentra con identificación urbanística del solar o terreno) y referencia catastral. En caso de intervención en edificio existente (ampliación, reforma o cambio de uso), emplazamiento del local o zona de intervención dentro del edificio</w:t>
      </w:r>
      <w:r w:rsid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.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</w:t>
      </w:r>
    </w:p>
    <w:p w14:paraId="58887922" w14:textId="68C11FBB" w:rsidR="00713DC2" w:rsidRPr="00D80A08" w:rsidRDefault="00713DC2" w:rsidP="00D80A08">
      <w:pPr>
        <w:pStyle w:val="Sangranormal"/>
        <w:numPr>
          <w:ilvl w:val="0"/>
          <w:numId w:val="4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Datos del edifici</w:t>
      </w:r>
      <w:r w:rsid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o (</w:t>
      </w:r>
      <w:r w:rsidRP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en caso de intervención en edificio existente: ampl</w:t>
      </w:r>
      <w:r w:rsid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iación, reforma o cambio de uso).</w:t>
      </w:r>
    </w:p>
    <w:p w14:paraId="58887923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24" w14:textId="28C4DDF3" w:rsidR="00713DC2" w:rsidRPr="00713DC2" w:rsidRDefault="00713DC2" w:rsidP="00713DC2">
      <w:pPr>
        <w:pStyle w:val="Sangranormal"/>
        <w:numPr>
          <w:ilvl w:val="0"/>
          <w:numId w:val="2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Antecedentes: Existencia o no de trabajos previos</w:t>
      </w:r>
      <w:r w:rsid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(propios o ajenos)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, con referencia expresa a su autor. </w:t>
      </w:r>
    </w:p>
    <w:p w14:paraId="454BD3F4" w14:textId="013E170E" w:rsidR="00D80A08" w:rsidRDefault="00D80A08" w:rsidP="000611B1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4607211E" w14:textId="77777777" w:rsidR="00D80A08" w:rsidRPr="00713DC2" w:rsidRDefault="00D80A08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26" w14:textId="77777777" w:rsidR="00713DC2" w:rsidRDefault="00713DC2" w:rsidP="00713DC2">
      <w:pPr>
        <w:pStyle w:val="Sangranormal"/>
        <w:numPr>
          <w:ilvl w:val="0"/>
          <w:numId w:val="2"/>
        </w:numPr>
        <w:spacing w:after="120"/>
        <w:ind w:left="567" w:hanging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Condicionantes de partida: </w:t>
      </w:r>
    </w:p>
    <w:p w14:paraId="58887929" w14:textId="77777777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Servidumbres, en su caso. </w:t>
      </w:r>
    </w:p>
    <w:p w14:paraId="5888792A" w14:textId="77777777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Servicios urbanos existentes y redes de otros servicios. </w:t>
      </w:r>
    </w:p>
    <w:p w14:paraId="5888792B" w14:textId="77777777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Características del entorno. Paisaje urbano o natural. </w:t>
      </w:r>
    </w:p>
    <w:p w14:paraId="5888792C" w14:textId="77777777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lastRenderedPageBreak/>
        <w:t xml:space="preserve">Características medioambientales. </w:t>
      </w:r>
    </w:p>
    <w:p w14:paraId="5888792D" w14:textId="77777777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Demoliciones, en su caso. </w:t>
      </w:r>
    </w:p>
    <w:p w14:paraId="5888792E" w14:textId="23DA00F3" w:rsidR="00713DC2" w:rsidRPr="00713DC2" w:rsidRDefault="00713DC2" w:rsidP="00713DC2">
      <w:pPr>
        <w:pStyle w:val="Sangranormal"/>
        <w:numPr>
          <w:ilvl w:val="0"/>
          <w:numId w:val="7"/>
        </w:numPr>
        <w:ind w:left="993" w:hanging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En el caso de intervención en edificio existente (ampliación, reforma o cambio de uso)</w:t>
      </w:r>
      <w:r w:rsidR="005C253C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, como es nuestro caso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: datos de la edificación existente con descripción del estado actual y de conservación, tanto de los aspectos formales y constructivos como de las instalaciones. </w:t>
      </w:r>
    </w:p>
    <w:p w14:paraId="5888792F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</w:p>
    <w:p w14:paraId="58887930" w14:textId="77777777" w:rsidR="00713DC2" w:rsidRPr="00713DC2" w:rsidRDefault="00713DC2" w:rsidP="00713DC2">
      <w:pPr>
        <w:pStyle w:val="Sangranormal"/>
        <w:numPr>
          <w:ilvl w:val="0"/>
          <w:numId w:val="3"/>
        </w:numPr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Descripción del proyecto </w:t>
      </w:r>
    </w:p>
    <w:p w14:paraId="58887931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32" w14:textId="77777777" w:rsidR="00713DC2" w:rsidRPr="00713DC2" w:rsidRDefault="00713DC2" w:rsidP="00713DC2">
      <w:pPr>
        <w:pStyle w:val="Sangranormal"/>
        <w:numPr>
          <w:ilvl w:val="1"/>
          <w:numId w:val="3"/>
        </w:numPr>
        <w:spacing w:after="120"/>
        <w:ind w:left="993" w:hanging="567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Descripción general del edificio </w:t>
      </w:r>
    </w:p>
    <w:p w14:paraId="58887933" w14:textId="77777777" w:rsidR="00713DC2" w:rsidRPr="00713DC2" w:rsidRDefault="00713DC2" w:rsidP="00713DC2">
      <w:pPr>
        <w:pStyle w:val="Sangranormal"/>
        <w:numPr>
          <w:ilvl w:val="0"/>
          <w:numId w:val="5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Programa de necesidades. </w:t>
      </w:r>
    </w:p>
    <w:p w14:paraId="58887934" w14:textId="77777777" w:rsidR="00713DC2" w:rsidRPr="00713DC2" w:rsidRDefault="00713DC2" w:rsidP="00713DC2">
      <w:pPr>
        <w:pStyle w:val="Sangranormal"/>
        <w:numPr>
          <w:ilvl w:val="0"/>
          <w:numId w:val="5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Uso característico y otros usos previstos. </w:t>
      </w:r>
    </w:p>
    <w:p w14:paraId="58887935" w14:textId="77777777" w:rsidR="00713DC2" w:rsidRPr="00713DC2" w:rsidRDefault="00713DC2" w:rsidP="00713DC2">
      <w:pPr>
        <w:pStyle w:val="Sangranormal"/>
        <w:numPr>
          <w:ilvl w:val="0"/>
          <w:numId w:val="5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Relación con el entorno. </w:t>
      </w:r>
    </w:p>
    <w:p w14:paraId="58887936" w14:textId="77777777" w:rsidR="00713DC2" w:rsidRPr="00713DC2" w:rsidRDefault="00713DC2" w:rsidP="00713DC2">
      <w:pPr>
        <w:pStyle w:val="Sangranormal"/>
        <w:numPr>
          <w:ilvl w:val="0"/>
          <w:numId w:val="5"/>
        </w:numPr>
        <w:ind w:left="993" w:hanging="295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Espacios exteriores adscritos. </w:t>
      </w:r>
    </w:p>
    <w:p w14:paraId="58887937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38" w14:textId="77777777" w:rsidR="00713DC2" w:rsidRPr="00713DC2" w:rsidRDefault="00713DC2" w:rsidP="00713DC2">
      <w:pPr>
        <w:pStyle w:val="Sangranormal"/>
        <w:numPr>
          <w:ilvl w:val="1"/>
          <w:numId w:val="3"/>
        </w:numPr>
        <w:spacing w:after="120"/>
        <w:ind w:left="993" w:hanging="567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Descripción general de la geometría del edificio </w:t>
      </w:r>
    </w:p>
    <w:p w14:paraId="58887939" w14:textId="77777777" w:rsidR="00713DC2" w:rsidRPr="00713DC2" w:rsidRDefault="00713DC2" w:rsidP="00713DC2">
      <w:pPr>
        <w:pStyle w:val="Sangranormal"/>
        <w:numPr>
          <w:ilvl w:val="0"/>
          <w:numId w:val="6"/>
        </w:numPr>
        <w:ind w:left="993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Volumen: </w:t>
      </w:r>
    </w:p>
    <w:p w14:paraId="5888793A" w14:textId="77777777" w:rsidR="00713DC2" w:rsidRPr="00713DC2" w:rsidRDefault="00713DC2" w:rsidP="00713DC2">
      <w:pPr>
        <w:pStyle w:val="Sangranormal"/>
        <w:ind w:left="993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Descripción del modelo de edificio adoptado y de las características generales: descripción y relación de usos previstos para el edificio o las partes </w:t>
      </w:r>
      <w:proofErr w:type="gramStart"/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del mismo</w:t>
      </w:r>
      <w:proofErr w:type="gramEnd"/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y de los locales que lo integran; descripción de espacios exteriores.</w:t>
      </w:r>
    </w:p>
    <w:p w14:paraId="5888793B" w14:textId="77777777" w:rsidR="00713DC2" w:rsidRPr="00713DC2" w:rsidRDefault="00713DC2" w:rsidP="00713DC2">
      <w:pPr>
        <w:pStyle w:val="Sangranormal"/>
        <w:ind w:left="993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 </w:t>
      </w:r>
    </w:p>
    <w:p w14:paraId="5888793C" w14:textId="77777777" w:rsidR="00713DC2" w:rsidRPr="00713DC2" w:rsidRDefault="00713DC2" w:rsidP="00713DC2">
      <w:pPr>
        <w:pStyle w:val="Sangranormal"/>
        <w:numPr>
          <w:ilvl w:val="0"/>
          <w:numId w:val="6"/>
        </w:numPr>
        <w:ind w:left="993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Superficies construidas por planta y total. Superficies útiles. </w:t>
      </w:r>
    </w:p>
    <w:p w14:paraId="5888793D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3E" w14:textId="77777777" w:rsidR="00713DC2" w:rsidRPr="00713DC2" w:rsidRDefault="00713DC2" w:rsidP="00713DC2">
      <w:pPr>
        <w:pStyle w:val="Sangranormal"/>
        <w:numPr>
          <w:ilvl w:val="0"/>
          <w:numId w:val="3"/>
        </w:numPr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  <w:t xml:space="preserve">Justificación del cumplimiento de la normativa </w:t>
      </w:r>
    </w:p>
    <w:p w14:paraId="5888793F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40" w14:textId="77777777" w:rsidR="00713DC2" w:rsidRPr="00713DC2" w:rsidRDefault="00713DC2" w:rsidP="00713DC2">
      <w:pPr>
        <w:pStyle w:val="Sangranormal"/>
        <w:numPr>
          <w:ilvl w:val="1"/>
          <w:numId w:val="3"/>
        </w:numPr>
        <w:ind w:left="993" w:hanging="567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 xml:space="preserve">Justificación del cumplimiento de la normativa urbanística, ordenanzas municipales y otras normativas de índole urbanística. </w:t>
      </w:r>
    </w:p>
    <w:p w14:paraId="58887941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42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43" w14:textId="635A759D" w:rsidR="00713DC2" w:rsidRPr="00D26EF5" w:rsidRDefault="00713DC2" w:rsidP="00D26EF5">
      <w:pPr>
        <w:pStyle w:val="Sangranormal"/>
        <w:numPr>
          <w:ilvl w:val="0"/>
          <w:numId w:val="12"/>
        </w:numPr>
        <w:ind w:left="567" w:hanging="567"/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</w:pPr>
      <w:r w:rsidRPr="00D26EF5">
        <w:rPr>
          <w:rStyle w:val="nfasisintenso"/>
          <w:rFonts w:ascii="Calibri" w:eastAsia="Times New Roman" w:hAnsi="Calibri"/>
          <w:i w:val="0"/>
          <w:color w:val="auto"/>
          <w:sz w:val="28"/>
          <w:lang w:val="es-ES_tradnl" w:eastAsia="es-ES"/>
        </w:rPr>
        <w:t>PLANOS</w:t>
      </w:r>
    </w:p>
    <w:p w14:paraId="58887944" w14:textId="77777777" w:rsidR="00713DC2" w:rsidRPr="00713DC2" w:rsidRDefault="00713DC2" w:rsidP="00713DC2">
      <w:pPr>
        <w:pStyle w:val="Sangranormal"/>
        <w:ind w:left="284"/>
        <w:rPr>
          <w:rStyle w:val="nfasisintenso"/>
          <w:rFonts w:ascii="Calibri" w:eastAsia="Times New Roman" w:hAnsi="Calibri"/>
          <w:i w:val="0"/>
          <w:color w:val="auto"/>
          <w:sz w:val="22"/>
          <w:lang w:val="es-ES_tradnl" w:eastAsia="es-ES"/>
        </w:rPr>
      </w:pPr>
    </w:p>
    <w:p w14:paraId="58887945" w14:textId="1E650896" w:rsidR="00713DC2" w:rsidRPr="00D80A08" w:rsidRDefault="00713DC2" w:rsidP="00713DC2">
      <w:pPr>
        <w:pStyle w:val="Sangranormal"/>
        <w:ind w:left="0"/>
        <w:rPr>
          <w:rStyle w:val="nfasisintenso"/>
          <w:rFonts w:asciiTheme="minorHAnsi" w:eastAsia="Times New Roman" w:hAnsiTheme="minorHAnsi" w:cstheme="minorHAnsi"/>
          <w:b w:val="0"/>
          <w:i w:val="0"/>
          <w:color w:val="auto"/>
          <w:sz w:val="22"/>
          <w:lang w:val="es-ES_tradnl" w:eastAsia="es-ES"/>
        </w:rPr>
      </w:pPr>
      <w:r w:rsidRPr="00D80A08">
        <w:rPr>
          <w:rStyle w:val="nfasisintenso"/>
          <w:rFonts w:asciiTheme="minorHAnsi" w:eastAsia="Times New Roman" w:hAnsiTheme="minorHAnsi" w:cstheme="minorHAnsi"/>
          <w:b w:val="0"/>
          <w:i w:val="0"/>
          <w:color w:val="auto"/>
          <w:sz w:val="22"/>
          <w:lang w:val="es-ES_tradnl" w:eastAsia="es-ES"/>
        </w:rPr>
        <w:t>Los planos de situación generales y de conjunto necesarios para la definición de la obra en sus aspectos esenciales y para basar en los mismos las mediciones suficientes para la confección del presupuesto.</w:t>
      </w:r>
      <w:r w:rsidR="00D80A08">
        <w:rPr>
          <w:rStyle w:val="nfasisintenso"/>
          <w:rFonts w:asciiTheme="minorHAnsi" w:eastAsia="Times New Roman" w:hAnsiTheme="minorHAnsi" w:cstheme="minorHAnsi"/>
          <w:b w:val="0"/>
          <w:i w:val="0"/>
          <w:color w:val="auto"/>
          <w:sz w:val="22"/>
          <w:lang w:val="es-ES_tradnl" w:eastAsia="es-ES"/>
        </w:rPr>
        <w:t xml:space="preserve"> Planos de plantas, alzados y secciones a escala, sin acotar. </w:t>
      </w:r>
    </w:p>
    <w:p w14:paraId="58887946" w14:textId="77777777" w:rsidR="00713DC2" w:rsidRPr="00D80A08" w:rsidRDefault="00713DC2" w:rsidP="00713DC2">
      <w:pPr>
        <w:pStyle w:val="Sangranormal"/>
        <w:ind w:left="284"/>
        <w:rPr>
          <w:rStyle w:val="nfasisintenso"/>
          <w:rFonts w:asciiTheme="minorHAnsi" w:eastAsia="Times New Roman" w:hAnsiTheme="minorHAnsi" w:cstheme="minorHAnsi"/>
          <w:b w:val="0"/>
          <w:i w:val="0"/>
          <w:color w:val="auto"/>
          <w:sz w:val="22"/>
          <w:lang w:val="es-ES_tradnl" w:eastAsia="es-ES"/>
        </w:rPr>
      </w:pPr>
    </w:p>
    <w:p w14:paraId="58887947" w14:textId="77777777" w:rsidR="00713DC2" w:rsidRPr="00713DC2" w:rsidRDefault="00713DC2" w:rsidP="00713DC2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  <w:t>Deberán recogerse al menos los siguientes apartados:</w:t>
      </w:r>
    </w:p>
    <w:p w14:paraId="58887948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val="es-ES_tradnl" w:eastAsia="es-ES"/>
        </w:rPr>
      </w:pPr>
    </w:p>
    <w:p w14:paraId="58887949" w14:textId="77777777" w:rsidR="00713DC2" w:rsidRPr="00713DC2" w:rsidRDefault="00713DC2" w:rsidP="00713DC2">
      <w:pPr>
        <w:pStyle w:val="Sangranormal"/>
        <w:numPr>
          <w:ilvl w:val="0"/>
          <w:numId w:val="8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 xml:space="preserve">Índice de planos </w:t>
      </w:r>
    </w:p>
    <w:p w14:paraId="5888794A" w14:textId="77777777" w:rsidR="00713DC2" w:rsidRPr="00713DC2" w:rsidRDefault="00713DC2" w:rsidP="00D80A08">
      <w:pPr>
        <w:pStyle w:val="Sangranormal"/>
        <w:numPr>
          <w:ilvl w:val="0"/>
          <w:numId w:val="8"/>
        </w:numPr>
        <w:spacing w:after="120"/>
        <w:ind w:left="568" w:hanging="284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 xml:space="preserve">Nombre del plano y contenido </w:t>
      </w:r>
    </w:p>
    <w:p w14:paraId="5888794C" w14:textId="77777777" w:rsidR="00713DC2" w:rsidRPr="00713DC2" w:rsidRDefault="00713DC2" w:rsidP="00713DC2">
      <w:pPr>
        <w:pStyle w:val="Sangranormal"/>
        <w:numPr>
          <w:ilvl w:val="0"/>
          <w:numId w:val="8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Planos de definición urbanística y de implantación (PU)</w:t>
      </w:r>
    </w:p>
    <w:p w14:paraId="5888794D" w14:textId="77777777" w:rsidR="00713DC2" w:rsidRPr="00713DC2" w:rsidRDefault="00713DC2" w:rsidP="00713DC2">
      <w:pPr>
        <w:pStyle w:val="Sangranormal"/>
        <w:numPr>
          <w:ilvl w:val="0"/>
          <w:numId w:val="9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 xml:space="preserve">Situación: con indicación de norte geográfico: referido a planeamiento vigente, referenciado a punto localizado. </w:t>
      </w:r>
    </w:p>
    <w:p w14:paraId="5888794E" w14:textId="77777777" w:rsidR="00713DC2" w:rsidRPr="00713DC2" w:rsidRDefault="00713DC2" w:rsidP="00713DC2">
      <w:pPr>
        <w:pStyle w:val="Sangranormal"/>
        <w:numPr>
          <w:ilvl w:val="0"/>
          <w:numId w:val="9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 xml:space="preserve">Emplazamiento: Implantación del proyecto </w:t>
      </w:r>
      <w:proofErr w:type="gramStart"/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en relación a</w:t>
      </w:r>
      <w:proofErr w:type="gramEnd"/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 xml:space="preserve"> los principales elementos del entorno inmediato. Alineación. </w:t>
      </w:r>
    </w:p>
    <w:p w14:paraId="5888794F" w14:textId="27A31414" w:rsid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</w:p>
    <w:p w14:paraId="36460A4C" w14:textId="492FD30D" w:rsidR="00D80A08" w:rsidRDefault="00D80A08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</w:p>
    <w:p w14:paraId="58887950" w14:textId="77777777" w:rsidR="00713DC2" w:rsidRPr="00713DC2" w:rsidRDefault="00713DC2" w:rsidP="00713DC2">
      <w:pPr>
        <w:pStyle w:val="Sangranormal"/>
        <w:numPr>
          <w:ilvl w:val="0"/>
          <w:numId w:val="8"/>
        </w:numPr>
        <w:spacing w:after="120"/>
        <w:ind w:left="567" w:hanging="283"/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i w:val="0"/>
          <w:color w:val="auto"/>
          <w:sz w:val="22"/>
          <w:lang w:eastAsia="es-ES"/>
        </w:rPr>
        <w:t>Planos de definición arquitectónica del edificio (PA)</w:t>
      </w:r>
    </w:p>
    <w:p w14:paraId="58887951" w14:textId="0475F22D" w:rsidR="00713DC2" w:rsidRPr="00713DC2" w:rsidRDefault="00713DC2" w:rsidP="00713DC2">
      <w:pPr>
        <w:pStyle w:val="Sangranormal"/>
        <w:numPr>
          <w:ilvl w:val="0"/>
          <w:numId w:val="10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Plantas Generales: Distribució</w:t>
      </w:r>
      <w:r w:rsidR="00D80A08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n y Uso (incluyendo mobiliario)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 xml:space="preserve">, superficies por uso y totales: construidas. Superficies útiles. </w:t>
      </w:r>
    </w:p>
    <w:p w14:paraId="58887952" w14:textId="77777777" w:rsidR="00713DC2" w:rsidRPr="00713DC2" w:rsidRDefault="00713DC2" w:rsidP="00713DC2">
      <w:pPr>
        <w:pStyle w:val="Sangranormal"/>
        <w:numPr>
          <w:ilvl w:val="0"/>
          <w:numId w:val="10"/>
        </w:numPr>
        <w:ind w:left="567" w:hanging="141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Cubiertas.</w:t>
      </w:r>
    </w:p>
    <w:p w14:paraId="58887953" w14:textId="77777777" w:rsidR="00713DC2" w:rsidRPr="00713DC2" w:rsidRDefault="00713DC2" w:rsidP="00713DC2">
      <w:pPr>
        <w:pStyle w:val="Sangranormal"/>
        <w:numPr>
          <w:ilvl w:val="0"/>
          <w:numId w:val="10"/>
        </w:numPr>
        <w:spacing w:after="120"/>
        <w:ind w:left="567" w:hanging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lastRenderedPageBreak/>
        <w:t xml:space="preserve">Alzados y Secciones: </w:t>
      </w:r>
    </w:p>
    <w:p w14:paraId="58887954" w14:textId="77777777" w:rsidR="00713DC2" w:rsidRPr="00713DC2" w:rsidRDefault="00713DC2" w:rsidP="00713DC2">
      <w:pPr>
        <w:pStyle w:val="Sangranormal"/>
        <w:numPr>
          <w:ilvl w:val="0"/>
          <w:numId w:val="6"/>
        </w:numPr>
        <w:ind w:left="993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Suficientes para la comprensión arquitectónica del anteproyecto.</w:t>
      </w:r>
    </w:p>
    <w:p w14:paraId="58887955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</w:p>
    <w:p w14:paraId="58887956" w14:textId="77777777" w:rsidR="00713DC2" w:rsidRPr="00713DC2" w:rsidRDefault="00713DC2" w:rsidP="00713DC2">
      <w:pPr>
        <w:pStyle w:val="Sangranormal"/>
        <w:ind w:left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 xml:space="preserve">En Proyectos de intervención en edificios existentes (ampliación, reforma o cambio de uso): Planos de estado actual del edificio, incluyendo situación dentro del edificio en su caso. </w:t>
      </w:r>
    </w:p>
    <w:p w14:paraId="58887957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</w:p>
    <w:p w14:paraId="58887958" w14:textId="77777777" w:rsidR="00713DC2" w:rsidRPr="00713DC2" w:rsidRDefault="00713DC2" w:rsidP="00713DC2">
      <w:pPr>
        <w:pStyle w:val="Sangranormal"/>
        <w:ind w:left="284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Infografía ext</w:t>
      </w:r>
      <w:r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erior, con al menos tres vistas</w:t>
      </w: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, en función de los diferentes alzados.</w:t>
      </w:r>
    </w:p>
    <w:p w14:paraId="58887959" w14:textId="77777777" w:rsidR="00713DC2" w:rsidRP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</w:p>
    <w:p w14:paraId="5888795B" w14:textId="60C64E6B" w:rsidR="00713DC2" w:rsidRDefault="00713DC2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</w:p>
    <w:p w14:paraId="32BB3CD5" w14:textId="77777777" w:rsidR="00D26EF5" w:rsidRPr="00D26EF5" w:rsidRDefault="00D26EF5" w:rsidP="00713DC2">
      <w:pPr>
        <w:pStyle w:val="Sangranormal"/>
        <w:ind w:left="142"/>
        <w:rPr>
          <w:rStyle w:val="nfasisintenso"/>
          <w:rFonts w:ascii="Calibri" w:eastAsia="Times New Roman" w:hAnsi="Calibri"/>
          <w:b w:val="0"/>
          <w:i w:val="0"/>
          <w:color w:val="auto"/>
          <w:lang w:eastAsia="es-ES"/>
        </w:rPr>
      </w:pPr>
    </w:p>
    <w:p w14:paraId="5888795C" w14:textId="77777777" w:rsidR="00713DC2" w:rsidRPr="00D26EF5" w:rsidRDefault="00713DC2" w:rsidP="00D26EF5">
      <w:pPr>
        <w:pStyle w:val="Sangranormal"/>
        <w:numPr>
          <w:ilvl w:val="0"/>
          <w:numId w:val="12"/>
        </w:numPr>
        <w:spacing w:after="160"/>
        <w:ind w:left="425" w:hanging="425"/>
        <w:rPr>
          <w:rStyle w:val="nfasisintenso"/>
          <w:rFonts w:ascii="Calibri" w:eastAsia="Times New Roman" w:hAnsi="Calibri"/>
          <w:i w:val="0"/>
          <w:color w:val="auto"/>
          <w:sz w:val="28"/>
          <w:lang w:eastAsia="es-ES"/>
        </w:rPr>
      </w:pPr>
      <w:r w:rsidRPr="00D26EF5">
        <w:rPr>
          <w:rStyle w:val="nfasisintenso"/>
          <w:rFonts w:ascii="Calibri" w:eastAsia="Times New Roman" w:hAnsi="Calibri"/>
          <w:i w:val="0"/>
          <w:color w:val="auto"/>
          <w:sz w:val="28"/>
          <w:lang w:eastAsia="es-ES"/>
        </w:rPr>
        <w:t>PRESUPUESTO</w:t>
      </w:r>
    </w:p>
    <w:p w14:paraId="5888795E" w14:textId="77777777" w:rsidR="00713DC2" w:rsidRPr="00713DC2" w:rsidRDefault="00713DC2" w:rsidP="00713DC2">
      <w:pPr>
        <w:pStyle w:val="Sangranormal"/>
        <w:ind w:left="0"/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</w:pPr>
      <w:r w:rsidRPr="00713DC2">
        <w:rPr>
          <w:rStyle w:val="nfasisintenso"/>
          <w:rFonts w:ascii="Calibri" w:eastAsia="Times New Roman" w:hAnsi="Calibri"/>
          <w:b w:val="0"/>
          <w:i w:val="0"/>
          <w:color w:val="auto"/>
          <w:sz w:val="22"/>
          <w:lang w:eastAsia="es-ES"/>
        </w:rPr>
        <w:t>Avance de presupuesto con estimación global sin desglosar por capítulos, por superficie construida u otro método que se considere idóneo.</w:t>
      </w:r>
    </w:p>
    <w:p w14:paraId="5888795F" w14:textId="77777777" w:rsidR="00713DC2" w:rsidRDefault="00713DC2" w:rsidP="00713DC2"/>
    <w:p w14:paraId="58887960" w14:textId="77777777" w:rsidR="00713DC2" w:rsidRDefault="00713DC2" w:rsidP="00713DC2"/>
    <w:p w14:paraId="58887961" w14:textId="77777777" w:rsidR="00713DC2" w:rsidRDefault="00713DC2" w:rsidP="00713DC2"/>
    <w:p w14:paraId="58887962" w14:textId="77777777" w:rsidR="00713DC2" w:rsidRDefault="00713DC2" w:rsidP="00713DC2"/>
    <w:p w14:paraId="58887963" w14:textId="77777777" w:rsidR="00713DC2" w:rsidRDefault="00713DC2" w:rsidP="00713DC2"/>
    <w:sectPr w:rsidR="00713DC2" w:rsidSect="005239F7">
      <w:headerReference w:type="default" r:id="rId7"/>
      <w:footerReference w:type="even" r:id="rId8"/>
      <w:footerReference w:type="default" r:id="rId9"/>
      <w:footerReference w:type="first" r:id="rId10"/>
      <w:pgSz w:w="11907" w:h="16838" w:code="9"/>
      <w:pgMar w:top="1134" w:right="1440" w:bottom="1276" w:left="1134" w:header="567" w:footer="794" w:gutter="0"/>
      <w:cols w:space="708"/>
      <w:docGrid w:linePitch="2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03A9A6" w14:textId="77777777" w:rsidR="007E3CDC" w:rsidRDefault="007E3CDC" w:rsidP="00713DC2">
      <w:r>
        <w:separator/>
      </w:r>
    </w:p>
  </w:endnote>
  <w:endnote w:type="continuationSeparator" w:id="0">
    <w:p w14:paraId="0D413488" w14:textId="77777777" w:rsidR="007E3CDC" w:rsidRDefault="007E3CDC" w:rsidP="00713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FC8B5E" w14:textId="490C9963" w:rsidR="00ED7880" w:rsidRDefault="00ED788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2336" behindDoc="0" locked="0" layoutInCell="1" allowOverlap="1" wp14:anchorId="03653D77" wp14:editId="7C23FAB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420927528" name="Cuadro de texto 2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F7BCFC1" w14:textId="6BDDEAB7" w:rsidR="00ED7880" w:rsidRPr="00ED7880" w:rsidRDefault="00ED7880" w:rsidP="00ED788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ED788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3653D77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alt="PUBLICO" style="position:absolute;left:0;text-align:left;margin-left:0;margin-top:0;width:34.95pt;height:34.95pt;z-index:251662336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87LCwIAABo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" filled="f" stroked="f">
              <v:fill o:detectmouseclick="t"/>
              <v:textbox style="mso-fit-shape-to-text:t" inset="20pt,0,0,15pt">
                <w:txbxContent>
                  <w:p w14:paraId="1F7BCFC1" w14:textId="6BDDEAB7" w:rsidR="00ED7880" w:rsidRPr="00ED7880" w:rsidRDefault="00ED7880" w:rsidP="00ED788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ED788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887969" w14:textId="1293A871" w:rsidR="00E11AC4" w:rsidRPr="00AC6774" w:rsidRDefault="00ED7880" w:rsidP="00AC6774">
    <w:pPr>
      <w:pStyle w:val="Piedepgina"/>
      <w:tabs>
        <w:tab w:val="clear" w:pos="4419"/>
        <w:tab w:val="clear" w:pos="8838"/>
        <w:tab w:val="right" w:pos="8755"/>
      </w:tabs>
      <w:jc w:val="left"/>
      <w:rPr>
        <w:rFonts w:cs="Calibri"/>
        <w:b/>
      </w:rPr>
    </w:pPr>
    <w:r>
      <w:rPr>
        <w:rFonts w:cs="Calibri"/>
        <w:i/>
        <w:noProof/>
      </w:rPr>
      <mc:AlternateContent>
        <mc:Choice Requires="wps">
          <w:drawing>
            <wp:anchor distT="0" distB="0" distL="0" distR="0" simplePos="0" relativeHeight="251663360" behindDoc="0" locked="0" layoutInCell="1" allowOverlap="1" wp14:anchorId="45B1C13B" wp14:editId="3E4EBA12">
              <wp:simplePos x="723900" y="1002030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1200157279" name="Cuadro de texto 3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876F5AD" w14:textId="16BBC0B9" w:rsidR="00ED7880" w:rsidRPr="00ED7880" w:rsidRDefault="00ED7880" w:rsidP="00ED788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ED788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5B1C13B" id="_x0000_t202" coordsize="21600,21600" o:spt="202" path="m,l,21600r21600,l21600,xe">
              <v:stroke joinstyle="miter"/>
              <v:path gradientshapeok="t" o:connecttype="rect"/>
            </v:shapetype>
            <v:shape id="Cuadro de texto 3" o:spid="_x0000_s1027" type="#_x0000_t202" alt="PUBLICO" style="position:absolute;margin-left:0;margin-top:0;width:34.95pt;height:34.95pt;z-index:25166336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" filled="f" stroked="f">
              <v:fill o:detectmouseclick="t"/>
              <v:textbox style="mso-fit-shape-to-text:t" inset="20pt,0,0,15pt">
                <w:txbxContent>
                  <w:p w14:paraId="4876F5AD" w14:textId="16BBC0B9" w:rsidR="00ED7880" w:rsidRPr="00ED7880" w:rsidRDefault="00ED7880" w:rsidP="00ED788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ED788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714D3E">
      <w:rPr>
        <w:rFonts w:cs="Calibri"/>
        <w:i/>
      </w:rPr>
      <w:tab/>
    </w:r>
    <w:r w:rsidR="00714D3E" w:rsidRPr="00F834D1">
      <w:rPr>
        <w:rFonts w:cs="Calibri"/>
      </w:rPr>
      <w:t xml:space="preserve">Página </w:t>
    </w:r>
    <w:r w:rsidR="00714D3E" w:rsidRPr="00F834D1">
      <w:rPr>
        <w:rFonts w:cs="Calibri"/>
        <w:b/>
      </w:rPr>
      <w:fldChar w:fldCharType="begin"/>
    </w:r>
    <w:r w:rsidR="00714D3E" w:rsidRPr="00F834D1">
      <w:rPr>
        <w:rFonts w:cs="Calibri"/>
        <w:b/>
      </w:rPr>
      <w:instrText>PAGE</w:instrText>
    </w:r>
    <w:r w:rsidR="00714D3E" w:rsidRPr="00F834D1">
      <w:rPr>
        <w:rFonts w:cs="Calibri"/>
        <w:b/>
      </w:rPr>
      <w:fldChar w:fldCharType="separate"/>
    </w:r>
    <w:r w:rsidR="00095789">
      <w:rPr>
        <w:rFonts w:cs="Calibri"/>
        <w:b/>
        <w:noProof/>
      </w:rPr>
      <w:t>1</w:t>
    </w:r>
    <w:r w:rsidR="00714D3E" w:rsidRPr="00F834D1">
      <w:rPr>
        <w:rFonts w:cs="Calibri"/>
        <w:b/>
      </w:rPr>
      <w:fldChar w:fldCharType="end"/>
    </w:r>
    <w:r w:rsidR="00714D3E" w:rsidRPr="00F834D1">
      <w:rPr>
        <w:rFonts w:cs="Calibri"/>
      </w:rPr>
      <w:t xml:space="preserve"> de </w:t>
    </w:r>
    <w:r w:rsidR="00714D3E" w:rsidRPr="00F834D1">
      <w:rPr>
        <w:rFonts w:cs="Calibri"/>
        <w:b/>
      </w:rPr>
      <w:fldChar w:fldCharType="begin"/>
    </w:r>
    <w:r w:rsidR="00714D3E" w:rsidRPr="00F834D1">
      <w:rPr>
        <w:rFonts w:cs="Calibri"/>
        <w:b/>
      </w:rPr>
      <w:instrText>NUMPAGES</w:instrText>
    </w:r>
    <w:r w:rsidR="00714D3E" w:rsidRPr="00F834D1">
      <w:rPr>
        <w:rFonts w:cs="Calibri"/>
        <w:b/>
      </w:rPr>
      <w:fldChar w:fldCharType="separate"/>
    </w:r>
    <w:r w:rsidR="00095789">
      <w:rPr>
        <w:rFonts w:cs="Calibri"/>
        <w:b/>
        <w:noProof/>
      </w:rPr>
      <w:t>3</w:t>
    </w:r>
    <w:r w:rsidR="00714D3E" w:rsidRPr="00F834D1">
      <w:rPr>
        <w:rFonts w:cs="Calibri"/>
        <w:b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983BC" w14:textId="7257BCFB" w:rsidR="00ED7880" w:rsidRDefault="00ED7880">
    <w:pPr>
      <w:pStyle w:val="Piedepgina"/>
    </w:pPr>
    <w:r>
      <w:rPr>
        <w:noProof/>
      </w:rPr>
      <mc:AlternateContent>
        <mc:Choice Requires="wps">
          <w:drawing>
            <wp:anchor distT="0" distB="0" distL="0" distR="0" simplePos="0" relativeHeight="251661312" behindDoc="0" locked="0" layoutInCell="1" allowOverlap="1" wp14:anchorId="2AF9CE6A" wp14:editId="111B9FC9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18415" b="0"/>
              <wp:wrapNone/>
              <wp:docPr id="761016797" name="Cuadro de texto 1" descr="PUBLICO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F2C36E" w14:textId="1A4020E4" w:rsidR="00ED7880" w:rsidRPr="00ED7880" w:rsidRDefault="00ED7880" w:rsidP="00ED7880">
                          <w:pPr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</w:pPr>
                          <w:r w:rsidRPr="00ED7880">
                            <w:rPr>
                              <w:rFonts w:cs="Calibri"/>
                              <w:noProof/>
                              <w:color w:val="008000"/>
                              <w:sz w:val="30"/>
                              <w:szCs w:val="30"/>
                            </w:rPr>
                            <w:t>PUBLICO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AF9CE6A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8" type="#_x0000_t202" alt="PUBLICO" style="position:absolute;left:0;text-align:left;margin-left:0;margin-top:0;width:34.95pt;height:34.95pt;z-index:251661312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" filled="f" stroked="f">
              <v:fill o:detectmouseclick="t"/>
              <v:textbox style="mso-fit-shape-to-text:t" inset="20pt,0,0,15pt">
                <w:txbxContent>
                  <w:p w14:paraId="36F2C36E" w14:textId="1A4020E4" w:rsidR="00ED7880" w:rsidRPr="00ED7880" w:rsidRDefault="00ED7880" w:rsidP="00ED7880">
                    <w:pPr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</w:pPr>
                    <w:r w:rsidRPr="00ED7880">
                      <w:rPr>
                        <w:rFonts w:cs="Calibri"/>
                        <w:noProof/>
                        <w:color w:val="008000"/>
                        <w:sz w:val="30"/>
                        <w:szCs w:val="30"/>
                      </w:rPr>
                      <w:t>PUBLICO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181F86" w14:textId="77777777" w:rsidR="007E3CDC" w:rsidRDefault="007E3CDC" w:rsidP="00713DC2">
      <w:r>
        <w:separator/>
      </w:r>
    </w:p>
  </w:footnote>
  <w:footnote w:type="continuationSeparator" w:id="0">
    <w:p w14:paraId="2EF4D569" w14:textId="77777777" w:rsidR="007E3CDC" w:rsidRDefault="007E3CDC" w:rsidP="00713D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41855" w14:textId="7599B87E" w:rsidR="00FB3BF1" w:rsidRDefault="00713DC2" w:rsidP="00FB3BF1">
    <w:pPr>
      <w:ind w:left="1134"/>
      <w:jc w:val="center"/>
      <w:rPr>
        <w:rFonts w:cs="Times New Roman"/>
        <w:sz w:val="16"/>
        <w:szCs w:val="16"/>
      </w:rPr>
    </w:pPr>
    <w:r>
      <w:rPr>
        <w:rFonts w:ascii="Times New Roman" w:hAnsi="Times New Roman" w:cs="Times New Roman"/>
        <w:noProof/>
        <w:sz w:val="24"/>
        <w:lang w:eastAsia="es-ES"/>
      </w:rPr>
      <w:drawing>
        <wp:anchor distT="0" distB="0" distL="114300" distR="114300" simplePos="0" relativeHeight="251660288" behindDoc="1" locked="0" layoutInCell="1" allowOverlap="1" wp14:anchorId="5888796A" wp14:editId="36F6DDF2">
          <wp:simplePos x="0" y="0"/>
          <wp:positionH relativeFrom="column">
            <wp:posOffset>-40640</wp:posOffset>
          </wp:positionH>
          <wp:positionV relativeFrom="paragraph">
            <wp:posOffset>-26035</wp:posOffset>
          </wp:positionV>
          <wp:extent cx="581025" cy="371475"/>
          <wp:effectExtent l="0" t="0" r="9525" b="9525"/>
          <wp:wrapNone/>
          <wp:docPr id="2" name="Imagen 2" descr="FREMAP SIN APELLI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FREMAP SIN APELLID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81025" cy="3714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ED7880" w:rsidRPr="00ED7880">
      <w:rPr>
        <w:rFonts w:cs="Calibri"/>
        <w:i/>
        <w:sz w:val="16"/>
        <w:szCs w:val="16"/>
      </w:rPr>
      <w:t xml:space="preserve"> </w:t>
    </w:r>
    <w:r w:rsidR="00ED7880" w:rsidRPr="003B52BB">
      <w:rPr>
        <w:rFonts w:cs="Calibri"/>
        <w:i/>
        <w:sz w:val="16"/>
        <w:szCs w:val="16"/>
      </w:rPr>
      <w:t>LICT/99/024/2024/0110</w:t>
    </w:r>
    <w:r w:rsidR="00ED7880">
      <w:rPr>
        <w:rFonts w:cs="Calibri"/>
        <w:i/>
        <w:sz w:val="16"/>
        <w:szCs w:val="16"/>
      </w:rPr>
      <w:t xml:space="preserve"> </w:t>
    </w:r>
    <w:r w:rsidR="00ED7880" w:rsidRPr="004B1D0E">
      <w:rPr>
        <w:rFonts w:cs="Calibri"/>
        <w:i/>
        <w:sz w:val="16"/>
        <w:szCs w:val="16"/>
      </w:rPr>
      <w:t xml:space="preserve">- </w:t>
    </w:r>
    <w:r w:rsidR="003D4638" w:rsidRPr="003D4638">
      <w:rPr>
        <w:rFonts w:cs="Calibri"/>
        <w:i/>
        <w:sz w:val="16"/>
        <w:szCs w:val="16"/>
      </w:rPr>
      <w:t>Contratación del servicio de elaboración del anteproyecto, el proyecto básico y de ejecución, la realización de la dirección de obra, la dirección de ejecución de obra, la dirección de instalaciones y la gestión de licencias para Reforma y ampliación del bloque quirúrgico del Hospital FREMAP de Majadahonda, sito en carretera de Pozuelo Nº61</w:t>
    </w:r>
  </w:p>
  <w:p w14:paraId="58887968" w14:textId="0CE66101" w:rsidR="00E11AC4" w:rsidRPr="00E52771" w:rsidRDefault="00713DC2" w:rsidP="0002226D">
    <w:pPr>
      <w:pStyle w:val="Encabezado"/>
      <w:ind w:left="1559"/>
      <w:jc w:val="center"/>
    </w:pPr>
    <w:r>
      <w:rPr>
        <w:rFonts w:cs="Calibri"/>
        <w:i/>
        <w:noProof/>
        <w:sz w:val="16"/>
        <w:szCs w:val="16"/>
        <w:lang w:eastAsia="es-ES"/>
      </w:rPr>
      <w:drawing>
        <wp:anchor distT="0" distB="0" distL="114300" distR="114300" simplePos="0" relativeHeight="251659264" behindDoc="1" locked="0" layoutInCell="0" allowOverlap="1" wp14:anchorId="5888796C" wp14:editId="5888796D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562600" cy="5476875"/>
          <wp:effectExtent l="0" t="0" r="0" b="9525"/>
          <wp:wrapNone/>
          <wp:docPr id="1" name="Imagen 1" descr="Captur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3" descr="Captura 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62600" cy="5476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6344E1"/>
    <w:multiLevelType w:val="hybridMultilevel"/>
    <w:tmpl w:val="7F10F22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63B04FD"/>
    <w:multiLevelType w:val="hybridMultilevel"/>
    <w:tmpl w:val="C1CAF112"/>
    <w:lvl w:ilvl="0" w:tplc="D7F8C4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A37956"/>
    <w:multiLevelType w:val="hybridMultilevel"/>
    <w:tmpl w:val="CFF20CC0"/>
    <w:lvl w:ilvl="0" w:tplc="FFFFFFFF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b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546BC8"/>
    <w:multiLevelType w:val="hybridMultilevel"/>
    <w:tmpl w:val="705CF7A8"/>
    <w:lvl w:ilvl="0" w:tplc="0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" w15:restartNumberingAfterBreak="0">
    <w:nsid w:val="32051AEC"/>
    <w:multiLevelType w:val="hybridMultilevel"/>
    <w:tmpl w:val="E2BA887E"/>
    <w:lvl w:ilvl="0" w:tplc="88AA6E1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4A1DE8"/>
    <w:multiLevelType w:val="hybridMultilevel"/>
    <w:tmpl w:val="A302F5CE"/>
    <w:lvl w:ilvl="0" w:tplc="A6FA5D60">
      <w:start w:val="1"/>
      <w:numFmt w:val="upperRoman"/>
      <w:lvlText w:val="%1)"/>
      <w:lvlJc w:val="left"/>
      <w:pPr>
        <w:ind w:left="862" w:hanging="72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52A13C4"/>
    <w:multiLevelType w:val="hybridMultilevel"/>
    <w:tmpl w:val="83F24F70"/>
    <w:lvl w:ilvl="0" w:tplc="88AA6E16">
      <w:numFmt w:val="bullet"/>
      <w:lvlText w:val="-"/>
      <w:lvlJc w:val="left"/>
      <w:pPr>
        <w:ind w:left="862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" w15:restartNumberingAfterBreak="0">
    <w:nsid w:val="5DA0091D"/>
    <w:multiLevelType w:val="hybridMultilevel"/>
    <w:tmpl w:val="E674AF0A"/>
    <w:lvl w:ilvl="0" w:tplc="EFC2A51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222" w:hanging="360"/>
      </w:pPr>
    </w:lvl>
    <w:lvl w:ilvl="2" w:tplc="0C0A001B" w:tentative="1">
      <w:start w:val="1"/>
      <w:numFmt w:val="lowerRoman"/>
      <w:lvlText w:val="%3."/>
      <w:lvlJc w:val="right"/>
      <w:pPr>
        <w:ind w:left="1942" w:hanging="180"/>
      </w:pPr>
    </w:lvl>
    <w:lvl w:ilvl="3" w:tplc="0C0A000F" w:tentative="1">
      <w:start w:val="1"/>
      <w:numFmt w:val="decimal"/>
      <w:lvlText w:val="%4."/>
      <w:lvlJc w:val="left"/>
      <w:pPr>
        <w:ind w:left="2662" w:hanging="360"/>
      </w:pPr>
    </w:lvl>
    <w:lvl w:ilvl="4" w:tplc="0C0A0019" w:tentative="1">
      <w:start w:val="1"/>
      <w:numFmt w:val="lowerLetter"/>
      <w:lvlText w:val="%5."/>
      <w:lvlJc w:val="left"/>
      <w:pPr>
        <w:ind w:left="3382" w:hanging="360"/>
      </w:pPr>
    </w:lvl>
    <w:lvl w:ilvl="5" w:tplc="0C0A001B" w:tentative="1">
      <w:start w:val="1"/>
      <w:numFmt w:val="lowerRoman"/>
      <w:lvlText w:val="%6."/>
      <w:lvlJc w:val="right"/>
      <w:pPr>
        <w:ind w:left="4102" w:hanging="180"/>
      </w:pPr>
    </w:lvl>
    <w:lvl w:ilvl="6" w:tplc="0C0A000F" w:tentative="1">
      <w:start w:val="1"/>
      <w:numFmt w:val="decimal"/>
      <w:lvlText w:val="%7."/>
      <w:lvlJc w:val="left"/>
      <w:pPr>
        <w:ind w:left="4822" w:hanging="360"/>
      </w:pPr>
    </w:lvl>
    <w:lvl w:ilvl="7" w:tplc="0C0A0019" w:tentative="1">
      <w:start w:val="1"/>
      <w:numFmt w:val="lowerLetter"/>
      <w:lvlText w:val="%8."/>
      <w:lvlJc w:val="left"/>
      <w:pPr>
        <w:ind w:left="5542" w:hanging="360"/>
      </w:pPr>
    </w:lvl>
    <w:lvl w:ilvl="8" w:tplc="0C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8" w15:restartNumberingAfterBreak="0">
    <w:nsid w:val="60E73F8F"/>
    <w:multiLevelType w:val="multilevel"/>
    <w:tmpl w:val="AF3AE8A8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hint="default"/>
      </w:rPr>
    </w:lvl>
  </w:abstractNum>
  <w:abstractNum w:abstractNumId="9" w15:restartNumberingAfterBreak="0">
    <w:nsid w:val="68A557D2"/>
    <w:multiLevelType w:val="hybridMultilevel"/>
    <w:tmpl w:val="9D9ABF6E"/>
    <w:lvl w:ilvl="0" w:tplc="88AA6E16">
      <w:numFmt w:val="bullet"/>
      <w:lvlText w:val="-"/>
      <w:lvlJc w:val="left"/>
      <w:pPr>
        <w:ind w:left="862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 w15:restartNumberingAfterBreak="0">
    <w:nsid w:val="69E30693"/>
    <w:multiLevelType w:val="hybridMultilevel"/>
    <w:tmpl w:val="25385B9C"/>
    <w:lvl w:ilvl="0" w:tplc="0C0A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7B9C522F"/>
    <w:multiLevelType w:val="hybridMultilevel"/>
    <w:tmpl w:val="59825D10"/>
    <w:lvl w:ilvl="0" w:tplc="0C0A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 w16cid:durableId="9531548">
    <w:abstractNumId w:val="2"/>
  </w:num>
  <w:num w:numId="2" w16cid:durableId="320814181">
    <w:abstractNumId w:val="4"/>
  </w:num>
  <w:num w:numId="3" w16cid:durableId="604116423">
    <w:abstractNumId w:val="8"/>
  </w:num>
  <w:num w:numId="4" w16cid:durableId="1467121146">
    <w:abstractNumId w:val="10"/>
  </w:num>
  <w:num w:numId="5" w16cid:durableId="1201943222">
    <w:abstractNumId w:val="0"/>
  </w:num>
  <w:num w:numId="6" w16cid:durableId="1141997032">
    <w:abstractNumId w:val="3"/>
  </w:num>
  <w:num w:numId="7" w16cid:durableId="864052119">
    <w:abstractNumId w:val="11"/>
  </w:num>
  <w:num w:numId="8" w16cid:durableId="715202435">
    <w:abstractNumId w:val="7"/>
  </w:num>
  <w:num w:numId="9" w16cid:durableId="84112317">
    <w:abstractNumId w:val="9"/>
  </w:num>
  <w:num w:numId="10" w16cid:durableId="1459370557">
    <w:abstractNumId w:val="6"/>
  </w:num>
  <w:num w:numId="11" w16cid:durableId="327683638">
    <w:abstractNumId w:val="5"/>
  </w:num>
  <w:num w:numId="12" w16cid:durableId="19560615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3DC2"/>
    <w:rsid w:val="000611B1"/>
    <w:rsid w:val="00095789"/>
    <w:rsid w:val="002005EB"/>
    <w:rsid w:val="003D4638"/>
    <w:rsid w:val="00512BA1"/>
    <w:rsid w:val="005C253C"/>
    <w:rsid w:val="005F2BD6"/>
    <w:rsid w:val="00691E01"/>
    <w:rsid w:val="00713DC2"/>
    <w:rsid w:val="00714D3E"/>
    <w:rsid w:val="007E3CDC"/>
    <w:rsid w:val="00D26EF5"/>
    <w:rsid w:val="00D80A08"/>
    <w:rsid w:val="00E11AC4"/>
    <w:rsid w:val="00E704D2"/>
    <w:rsid w:val="00ED7880"/>
    <w:rsid w:val="00F7310D"/>
    <w:rsid w:val="00FB3B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887905"/>
  <w15:chartTrackingRefBased/>
  <w15:docId w15:val="{49DD780A-E0F5-43AC-BCEF-2F5EE87194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COFRE"/>
    <w:qFormat/>
    <w:rsid w:val="00713DC2"/>
    <w:pPr>
      <w:spacing w:after="0" w:line="240" w:lineRule="auto"/>
      <w:jc w:val="both"/>
    </w:pPr>
    <w:rPr>
      <w:rFonts w:ascii="Calibri" w:eastAsia="Calibri" w:hAnsi="Calibri" w:cs="Aria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semiHidden/>
    <w:rsid w:val="00713DC2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semiHidden/>
    <w:rsid w:val="00713DC2"/>
    <w:rPr>
      <w:rFonts w:ascii="Calibri" w:eastAsia="Calibri" w:hAnsi="Calibri" w:cs="Arial"/>
    </w:rPr>
  </w:style>
  <w:style w:type="paragraph" w:styleId="Piedepgina">
    <w:name w:val="footer"/>
    <w:basedOn w:val="Normal"/>
    <w:link w:val="PiedepginaCar"/>
    <w:uiPriority w:val="99"/>
    <w:rsid w:val="00713DC2"/>
    <w:pPr>
      <w:tabs>
        <w:tab w:val="center" w:pos="4419"/>
        <w:tab w:val="right" w:pos="8838"/>
      </w:tabs>
    </w:pPr>
    <w:rPr>
      <w:rFonts w:cs="Times New Roman"/>
      <w:lang w:eastAsia="x-non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13DC2"/>
    <w:rPr>
      <w:rFonts w:ascii="Calibri" w:eastAsia="Calibri" w:hAnsi="Calibri" w:cs="Times New Roman"/>
      <w:lang w:eastAsia="x-none"/>
    </w:rPr>
  </w:style>
  <w:style w:type="character" w:customStyle="1" w:styleId="edit">
    <w:name w:val="edit"/>
    <w:rsid w:val="00713DC2"/>
  </w:style>
  <w:style w:type="character" w:styleId="Hipervnculo">
    <w:name w:val="Hyperlink"/>
    <w:uiPriority w:val="99"/>
    <w:semiHidden/>
    <w:unhideWhenUsed/>
    <w:rsid w:val="00713DC2"/>
    <w:rPr>
      <w:color w:val="0563C1"/>
      <w:u w:val="single"/>
    </w:rPr>
  </w:style>
  <w:style w:type="paragraph" w:styleId="Sangranormal">
    <w:name w:val="Normal Indent"/>
    <w:basedOn w:val="Normal"/>
    <w:uiPriority w:val="99"/>
    <w:unhideWhenUsed/>
    <w:rsid w:val="00713DC2"/>
    <w:pPr>
      <w:ind w:left="708"/>
    </w:pPr>
    <w:rPr>
      <w:rFonts w:ascii="Arial" w:hAnsi="Arial" w:cs="Times New Roman"/>
      <w:sz w:val="24"/>
    </w:rPr>
  </w:style>
  <w:style w:type="character" w:styleId="nfasisintenso">
    <w:name w:val="Intense Emphasis"/>
    <w:uiPriority w:val="21"/>
    <w:qFormat/>
    <w:rsid w:val="00713DC2"/>
    <w:rPr>
      <w:b/>
      <w:bCs/>
      <w:i/>
      <w:iCs/>
      <w:color w:val="4F81BD"/>
    </w:rPr>
  </w:style>
  <w:style w:type="paragraph" w:styleId="Prrafodelista">
    <w:name w:val="List Paragraph"/>
    <w:basedOn w:val="Normal"/>
    <w:uiPriority w:val="34"/>
    <w:qFormat/>
    <w:rsid w:val="00713D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256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697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FREMAP</Company>
  <LinksUpToDate>false</LinksUpToDate>
  <CharactersWithSpaces>4526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Martín Rey, Cristina</dc:creator>
  <cp:keywords/>
  <dc:description/>
  <cp:lastModifiedBy>Pillalaza Ponce, Kimberly Stefania</cp:lastModifiedBy>
  <cp:revision>6</cp:revision>
  <cp:lastPrinted>2023-03-23T07:54:00Z</cp:lastPrinted>
  <dcterms:created xsi:type="dcterms:W3CDTF">2024-11-04T11:39:00Z</dcterms:created>
  <dcterms:modified xsi:type="dcterms:W3CDTF">2024-11-14T08:29:00Z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FooterShapeIds">
    <vt:lpwstr>2d5c31dd,54b1a228,4788f25f</vt:lpwstr>
  </property>
  <property fmtid="{D5CDD505-2E9C-101B-9397-08002B2CF9AE}" pid="3" name="ClassificationContentMarkingFooterFontProps">
    <vt:lpwstr>#008000,15,Calibri</vt:lpwstr>
  </property>
  <property fmtid="{D5CDD505-2E9C-101B-9397-08002B2CF9AE}" pid="4" name="ClassificationContentMarkingFooterText">
    <vt:lpwstr>PUBLICO</vt:lpwstr>
  </property>
  <property fmtid="{D5CDD505-2E9C-101B-9397-08002B2CF9AE}" pid="5" name="MSIP_Label_2c0a8209-6590-4cef-adb7-80fa47675d6e_Enabled">
    <vt:lpwstr>true</vt:lpwstr>
  </property>
  <property fmtid="{D5CDD505-2E9C-101B-9397-08002B2CF9AE}" pid="6" name="MSIP_Label_2c0a8209-6590-4cef-adb7-80fa47675d6e_SetDate">
    <vt:lpwstr>2024-11-04T11:39:59Z</vt:lpwstr>
  </property>
  <property fmtid="{D5CDD505-2E9C-101B-9397-08002B2CF9AE}" pid="7" name="MSIP_Label_2c0a8209-6590-4cef-adb7-80fa47675d6e_Method">
    <vt:lpwstr>Standard</vt:lpwstr>
  </property>
  <property fmtid="{D5CDD505-2E9C-101B-9397-08002B2CF9AE}" pid="8" name="MSIP_Label_2c0a8209-6590-4cef-adb7-80fa47675d6e_Name">
    <vt:lpwstr>FREMAP_Publico</vt:lpwstr>
  </property>
  <property fmtid="{D5CDD505-2E9C-101B-9397-08002B2CF9AE}" pid="9" name="MSIP_Label_2c0a8209-6590-4cef-adb7-80fa47675d6e_SiteId">
    <vt:lpwstr>99cff6d8-6977-4e4e-bf84-a3a534ac8aad</vt:lpwstr>
  </property>
  <property fmtid="{D5CDD505-2E9C-101B-9397-08002B2CF9AE}" pid="10" name="MSIP_Label_2c0a8209-6590-4cef-adb7-80fa47675d6e_ActionId">
    <vt:lpwstr>aea54725-f91e-4fc2-9cc4-e5a2882b1d68</vt:lpwstr>
  </property>
  <property fmtid="{D5CDD505-2E9C-101B-9397-08002B2CF9AE}" pid="11" name="MSIP_Label_2c0a8209-6590-4cef-adb7-80fa47675d6e_ContentBits">
    <vt:lpwstr>2</vt:lpwstr>
  </property>
</Properties>
</file>